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375745236"/>
        <w:docPartObj>
          <w:docPartGallery w:val="Cover Pages"/>
          <w:docPartUnique/>
        </w:docPartObj>
      </w:sdtPr>
      <w:sdtEndPr>
        <w:rPr>
          <w:rFonts w:cs="Arial"/>
          <w:b/>
          <w:color w:val="222222"/>
          <w:shd w:val="clear" w:color="auto" w:fill="FFFFFF"/>
        </w:rPr>
      </w:sdtEndPr>
      <w:sdtContent>
        <w:p w14:paraId="6D27772E" w14:textId="77777777" w:rsidR="002B5011" w:rsidRDefault="002B5011">
          <w:r>
            <w:rPr>
              <w:noProof/>
            </w:rPr>
            <mc:AlternateContent>
              <mc:Choice Requires="wpg">
                <w:drawing>
                  <wp:anchor distT="0" distB="0" distL="114300" distR="114300" simplePos="0" relativeHeight="251659264" behindDoc="1" locked="0" layoutInCell="1" allowOverlap="1" wp14:anchorId="3A548C5E" wp14:editId="62D5D19E">
                    <wp:simplePos x="0" y="0"/>
                    <wp:positionH relativeFrom="page">
                      <wp:posOffset>664210</wp:posOffset>
                    </wp:positionH>
                    <wp:positionV relativeFrom="page">
                      <wp:posOffset>-1714500</wp:posOffset>
                    </wp:positionV>
                    <wp:extent cx="6864776" cy="9142730"/>
                    <wp:effectExtent l="0" t="0" r="2540" b="1270"/>
                    <wp:wrapNone/>
                    <wp:docPr id="193" name="Group 193"/>
                    <wp:cNvGraphicFramePr/>
                    <a:graphic xmlns:a="http://schemas.openxmlformats.org/drawingml/2006/main">
                      <a:graphicData uri="http://schemas.microsoft.com/office/word/2010/wordprocessingGroup">
                        <wpg:wgp>
                          <wpg:cNvGrpSpPr/>
                          <wpg:grpSpPr>
                            <a:xfrm>
                              <a:off x="0" y="0"/>
                              <a:ext cx="6864776" cy="9142730"/>
                              <a:chOff x="0" y="0"/>
                              <a:chExt cx="6864776" cy="9142730"/>
                            </a:xfrm>
                          </wpg:grpSpPr>
                          <wps:wsp>
                            <wps:cNvPr id="194" name="Rectangle 194"/>
                            <wps:cNvSpPr/>
                            <wps:spPr>
                              <a:xfrm>
                                <a:off x="0" y="0"/>
                                <a:ext cx="6858000" cy="1371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0" y="4709160"/>
                                <a:ext cx="6858000" cy="443357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CC9AE0D" w14:textId="77777777" w:rsidR="002B5011" w:rsidRDefault="002B5011">
                                  <w:pPr>
                                    <w:pStyle w:val="NoSpacing"/>
                                    <w:spacing w:before="120"/>
                                    <w:jc w:val="center"/>
                                    <w:rPr>
                                      <w:color w:val="FFFFFF" w:themeColor="background1"/>
                                    </w:rPr>
                                  </w:pPr>
                                </w:p>
                                <w:p w14:paraId="3026E724" w14:textId="77777777" w:rsidR="002B5011" w:rsidRDefault="002B5011">
                                  <w:pPr>
                                    <w:pStyle w:val="NoSpacing"/>
                                    <w:spacing w:before="120"/>
                                    <w:jc w:val="center"/>
                                    <w:rPr>
                                      <w:color w:val="FFFFFF" w:themeColor="background1"/>
                                    </w:rPr>
                                  </w:pPr>
                                  <w:r>
                                    <w:rPr>
                                      <w:color w:val="FFFFFF" w:themeColor="background1"/>
                                    </w:rPr>
                                    <w:t>  </w:t>
                                  </w:r>
                                  <w:sdt>
                                    <w:sdtPr>
                                      <w:rPr>
                                        <w:color w:val="FFFFFF" w:themeColor="background1"/>
                                      </w:rPr>
                                      <w:alias w:val="Address"/>
                                      <w:tag w:val=""/>
                                      <w:id w:val="-253358678"/>
                                      <w:showingPlcHdr/>
                                      <w:dataBinding w:prefixMappings="xmlns:ns0='http://schemas.microsoft.com/office/2006/coverPageProps' " w:xpath="/ns0:CoverPageProperties[1]/ns0:CompanyAddress[1]" w:storeItemID="{55AF091B-3C7A-41E3-B477-F2FDAA23CFDA}"/>
                                      <w:text/>
                                    </w:sdtPr>
                                    <w:sdtEndPr/>
                                    <w:sdtContent>
                                      <w:r>
                                        <w:rPr>
                                          <w:color w:val="FFFFFF" w:themeColor="background1"/>
                                        </w:rPr>
                                        <w:t xml:space="preserve">     </w:t>
                                      </w:r>
                                    </w:sdtContent>
                                  </w:sdt>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Text Box 196"/>
                            <wps:cNvSpPr txBox="1"/>
                            <wps:spPr>
                              <a:xfrm>
                                <a:off x="6776" y="1089660"/>
                                <a:ext cx="6858000" cy="203454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1E7BF5" w14:textId="77777777" w:rsidR="002B5011" w:rsidRDefault="00BD7286">
                                  <w:pPr>
                                    <w:pStyle w:val="NoSpacing"/>
                                    <w:jc w:val="center"/>
                                    <w:rPr>
                                      <w:rFonts w:asciiTheme="majorHAnsi" w:eastAsiaTheme="majorEastAsia" w:hAnsiTheme="majorHAnsi" w:cstheme="majorBidi"/>
                                      <w:caps/>
                                      <w:color w:val="5B9BD5" w:themeColor="accent1"/>
                                      <w:sz w:val="72"/>
                                      <w:szCs w:val="72"/>
                                    </w:rPr>
                                  </w:pPr>
                                  <w:sdt>
                                    <w:sdtPr>
                                      <w:rPr>
                                        <w:rFonts w:asciiTheme="majorHAnsi" w:eastAsiaTheme="majorEastAsia" w:hAnsiTheme="majorHAnsi" w:cstheme="majorBidi"/>
                                        <w:caps/>
                                        <w:color w:val="5B9BD5" w:themeColor="accent1"/>
                                        <w:sz w:val="72"/>
                                        <w:szCs w:val="72"/>
                                      </w:rPr>
                                      <w:alias w:val="Title"/>
                                      <w:tag w:val=""/>
                                      <w:id w:val="-9991715"/>
                                      <w:dataBinding w:prefixMappings="xmlns:ns0='http://purl.org/dc/elements/1.1/' xmlns:ns1='http://schemas.openxmlformats.org/package/2006/metadata/core-properties' " w:xpath="/ns1:coreProperties[1]/ns0:title[1]" w:storeItemID="{6C3C8BC8-F283-45AE-878A-BAB7291924A1}"/>
                                      <w:text/>
                                    </w:sdtPr>
                                    <w:sdtContent>
                                      <w:r>
                                        <w:rPr>
                                          <w:rFonts w:asciiTheme="majorHAnsi" w:eastAsiaTheme="majorEastAsia" w:hAnsiTheme="majorHAnsi" w:cstheme="majorBidi"/>
                                          <w:caps/>
                                          <w:color w:val="5B9BD5" w:themeColor="accent1"/>
                                          <w:sz w:val="72"/>
                                          <w:szCs w:val="72"/>
                                        </w:rPr>
                                        <w:t xml:space="preserve">Starbucks Problem &amp; Types of Analysis &amp; Inferences     </w:t>
                                      </w:r>
                                    </w:sdtContent>
                                  </w:sdt>
                                </w:p>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0</wp14:pctHeight>
                    </wp14:sizeRelV>
                  </wp:anchor>
                </w:drawing>
              </mc:Choice>
              <mc:Fallback>
                <w:pict>
                  <v:group w14:anchorId="3A548C5E" id="Group 193" o:spid="_x0000_s1026" style="position:absolute;margin-left:52.3pt;margin-top:-135pt;width:540.55pt;height:719.9pt;z-index:-251657216;mso-width-percent:882;mso-position-horizontal-relative:page;mso-position-vertical-relative:page;mso-width-percent:882" coordsize="68647,914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">
                    <v:rect id="Rectangle 194"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" fillcolor="#5b9bd5 [3204]" stroked="f" strokeweight="1pt"/>
                    <v:rect id="Rectangle 195" o:spid="_x0000_s1028" style="position:absolute;top:47091;width:68580;height:4433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" fillcolor="#5b9bd5 [3204]" stroked="f" strokeweight="1pt">
                      <v:textbox inset="36pt,57.6pt,36pt,36pt">
                        <w:txbxContent>
                          <w:p w14:paraId="0CC9AE0D" w14:textId="77777777" w:rsidR="002B5011" w:rsidRDefault="002B5011">
                            <w:pPr>
                              <w:pStyle w:val="NoSpacing"/>
                              <w:spacing w:before="120"/>
                              <w:jc w:val="center"/>
                              <w:rPr>
                                <w:color w:val="FFFFFF" w:themeColor="background1"/>
                              </w:rPr>
                            </w:pPr>
                          </w:p>
                          <w:p w14:paraId="3026E724" w14:textId="77777777" w:rsidR="002B5011" w:rsidRDefault="002B5011">
                            <w:pPr>
                              <w:pStyle w:val="NoSpacing"/>
                              <w:spacing w:before="120"/>
                              <w:jc w:val="center"/>
                              <w:rPr>
                                <w:color w:val="FFFFFF" w:themeColor="background1"/>
                              </w:rPr>
                            </w:pPr>
                            <w:r>
                              <w:rPr>
                                <w:color w:val="FFFFFF" w:themeColor="background1"/>
                              </w:rPr>
                              <w:t>  </w:t>
                            </w:r>
                            <w:sdt>
                              <w:sdtPr>
                                <w:rPr>
                                  <w:color w:val="FFFFFF" w:themeColor="background1"/>
                                </w:rPr>
                                <w:alias w:val="Address"/>
                                <w:tag w:val=""/>
                                <w:id w:val="-253358678"/>
                                <w:showingPlcHdr/>
                                <w:dataBinding w:prefixMappings="xmlns:ns0='http://schemas.microsoft.com/office/2006/coverPageProps' " w:xpath="/ns0:CoverPageProperties[1]/ns0:CompanyAddress[1]" w:storeItemID="{55AF091B-3C7A-41E3-B477-F2FDAA23CFDA}"/>
                                <w:text/>
                              </w:sdtPr>
                              <w:sdtEndPr/>
                              <w:sdtContent>
                                <w:r>
                                  <w:rPr>
                                    <w:color w:val="FFFFFF" w:themeColor="background1"/>
                                  </w:rPr>
                                  <w:t xml:space="preserve">     </w:t>
                                </w:r>
                              </w:sdtContent>
                            </w:sdt>
                          </w:p>
                        </w:txbxContent>
                      </v:textbox>
                    </v:rect>
                    <v:shapetype id="_x0000_t202" coordsize="21600,21600" o:spt="202" path="m,l,21600r21600,l21600,xe">
                      <v:stroke joinstyle="miter"/>
                      <v:path gradientshapeok="t" o:connecttype="rect"/>
                    </v:shapetype>
                    <v:shape id="Text Box 196" o:spid="_x0000_s1029" type="#_x0000_t202" style="position:absolute;left:67;top:10896;width:68580;height:203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p w14:paraId="021E7BF5" w14:textId="77777777" w:rsidR="002B5011" w:rsidRDefault="00BD7286">
                            <w:pPr>
                              <w:pStyle w:val="NoSpacing"/>
                              <w:jc w:val="center"/>
                              <w:rPr>
                                <w:rFonts w:asciiTheme="majorHAnsi" w:eastAsiaTheme="majorEastAsia" w:hAnsiTheme="majorHAnsi" w:cstheme="majorBidi"/>
                                <w:caps/>
                                <w:color w:val="5B9BD5" w:themeColor="accent1"/>
                                <w:sz w:val="72"/>
                                <w:szCs w:val="72"/>
                              </w:rPr>
                            </w:pPr>
                            <w:sdt>
                              <w:sdtPr>
                                <w:rPr>
                                  <w:rFonts w:asciiTheme="majorHAnsi" w:eastAsiaTheme="majorEastAsia" w:hAnsiTheme="majorHAnsi" w:cstheme="majorBidi"/>
                                  <w:caps/>
                                  <w:color w:val="5B9BD5" w:themeColor="accent1"/>
                                  <w:sz w:val="72"/>
                                  <w:szCs w:val="72"/>
                                </w:rPr>
                                <w:alias w:val="Title"/>
                                <w:tag w:val=""/>
                                <w:id w:val="-9991715"/>
                                <w:dataBinding w:prefixMappings="xmlns:ns0='http://purl.org/dc/elements/1.1/' xmlns:ns1='http://schemas.openxmlformats.org/package/2006/metadata/core-properties' " w:xpath="/ns1:coreProperties[1]/ns0:title[1]" w:storeItemID="{6C3C8BC8-F283-45AE-878A-BAB7291924A1}"/>
                                <w:text/>
                              </w:sdtPr>
                              <w:sdtContent>
                                <w:r>
                                  <w:rPr>
                                    <w:rFonts w:asciiTheme="majorHAnsi" w:eastAsiaTheme="majorEastAsia" w:hAnsiTheme="majorHAnsi" w:cstheme="majorBidi"/>
                                    <w:caps/>
                                    <w:color w:val="5B9BD5" w:themeColor="accent1"/>
                                    <w:sz w:val="72"/>
                                    <w:szCs w:val="72"/>
                                  </w:rPr>
                                  <w:t xml:space="preserve">Starbucks Problem &amp; Types of Analysis &amp; Inferences     </w:t>
                                </w:r>
                              </w:sdtContent>
                            </w:sdt>
                          </w:p>
                        </w:txbxContent>
                      </v:textbox>
                    </v:shape>
                    <w10:wrap anchorx="page" anchory="page"/>
                  </v:group>
                </w:pict>
              </mc:Fallback>
            </mc:AlternateContent>
          </w:r>
        </w:p>
        <w:p w14:paraId="1E14071D" w14:textId="77777777" w:rsidR="002B5011" w:rsidRDefault="00BD7286">
          <w:pPr>
            <w:rPr>
              <w:rFonts w:cs="Arial"/>
              <w:b/>
              <w:color w:val="222222"/>
              <w:shd w:val="clear" w:color="auto" w:fill="FFFFFF"/>
            </w:rPr>
          </w:pPr>
          <w:r w:rsidRPr="00BD7286">
            <w:rPr>
              <w:rFonts w:cs="Arial"/>
              <w:b/>
              <w:noProof/>
              <w:color w:val="222222"/>
              <w:shd w:val="clear" w:color="auto" w:fill="FFFFFF"/>
            </w:rPr>
            <mc:AlternateContent>
              <mc:Choice Requires="wps">
                <w:drawing>
                  <wp:anchor distT="45720" distB="45720" distL="114300" distR="114300" simplePos="0" relativeHeight="251661312" behindDoc="0" locked="0" layoutInCell="1" allowOverlap="1" wp14:anchorId="7642FAA8" wp14:editId="029700D0">
                    <wp:simplePos x="0" y="0"/>
                    <wp:positionH relativeFrom="column">
                      <wp:align>center</wp:align>
                    </wp:positionH>
                    <wp:positionV relativeFrom="paragraph">
                      <wp:posOffset>182880</wp:posOffset>
                    </wp:positionV>
                    <wp:extent cx="2360930" cy="1404620"/>
                    <wp:effectExtent l="0" t="0" r="2286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9A9B82B" w14:textId="53B8F4BD" w:rsidR="00BD7286" w:rsidRDefault="00BD7286" w:rsidP="00BD7286">
                                <w:pPr>
                                  <w:pStyle w:val="NoSpacing"/>
                                  <w:jc w:val="center"/>
                                  <w:rPr>
                                    <w:rFonts w:asciiTheme="majorHAnsi" w:eastAsiaTheme="majorEastAsia" w:hAnsiTheme="majorHAnsi" w:cstheme="majorBidi"/>
                                    <w:caps/>
                                    <w:color w:val="5B9BD5" w:themeColor="accent1"/>
                                    <w:sz w:val="36"/>
                                    <w:szCs w:val="36"/>
                                  </w:rPr>
                                </w:pPr>
                                <w:r>
                                  <w:rPr>
                                    <w:rFonts w:asciiTheme="majorHAnsi" w:eastAsiaTheme="majorEastAsia" w:hAnsiTheme="majorHAnsi" w:cstheme="majorBidi"/>
                                    <w:caps/>
                                    <w:color w:val="5B9BD5" w:themeColor="accent1"/>
                                    <w:sz w:val="36"/>
                                    <w:szCs w:val="36"/>
                                  </w:rPr>
                                  <w:t>Wanda Baxter</w:t>
                                </w:r>
                              </w:p>
                              <w:p w14:paraId="6F0B057C" w14:textId="77777777" w:rsidR="00BD7286" w:rsidRDefault="00BD7286" w:rsidP="00BD7286">
                                <w:pPr>
                                  <w:pStyle w:val="NoSpacing"/>
                                  <w:jc w:val="center"/>
                                  <w:rPr>
                                    <w:rFonts w:asciiTheme="majorHAnsi" w:eastAsiaTheme="majorEastAsia" w:hAnsiTheme="majorHAnsi" w:cstheme="majorBidi"/>
                                    <w:caps/>
                                    <w:color w:val="5B9BD5" w:themeColor="accent1"/>
                                    <w:sz w:val="36"/>
                                    <w:szCs w:val="36"/>
                                  </w:rPr>
                                </w:pPr>
                                <w:r>
                                  <w:rPr>
                                    <w:rFonts w:asciiTheme="majorHAnsi" w:eastAsiaTheme="majorEastAsia" w:hAnsiTheme="majorHAnsi" w:cstheme="majorBidi"/>
                                    <w:caps/>
                                    <w:color w:val="5B9BD5" w:themeColor="accent1"/>
                                    <w:sz w:val="36"/>
                                    <w:szCs w:val="36"/>
                                  </w:rPr>
                                  <w:t>QNT/275</w:t>
                                </w:r>
                              </w:p>
                              <w:p w14:paraId="14DE6B46" w14:textId="6D682898" w:rsidR="00BD7286" w:rsidRDefault="00BD7286" w:rsidP="00BD7286">
                                <w:pPr>
                                  <w:pStyle w:val="NoSpacing"/>
                                  <w:jc w:val="center"/>
                                  <w:rPr>
                                    <w:rFonts w:asciiTheme="majorHAnsi" w:eastAsiaTheme="majorEastAsia" w:hAnsiTheme="majorHAnsi" w:cstheme="majorBidi"/>
                                    <w:caps/>
                                    <w:color w:val="5B9BD5" w:themeColor="accent1"/>
                                    <w:sz w:val="36"/>
                                    <w:szCs w:val="36"/>
                                  </w:rPr>
                                </w:pPr>
                                <w:r>
                                  <w:rPr>
                                    <w:rFonts w:asciiTheme="majorHAnsi" w:eastAsiaTheme="majorEastAsia" w:hAnsiTheme="majorHAnsi" w:cstheme="majorBidi"/>
                                    <w:caps/>
                                    <w:color w:val="5B9BD5" w:themeColor="accent1"/>
                                    <w:sz w:val="36"/>
                                    <w:szCs w:val="36"/>
                                  </w:rPr>
                                  <w:t>1</w:t>
                                </w:r>
                                <w:r>
                                  <w:rPr>
                                    <w:rFonts w:asciiTheme="majorHAnsi" w:eastAsiaTheme="majorEastAsia" w:hAnsiTheme="majorHAnsi" w:cstheme="majorBidi"/>
                                    <w:caps/>
                                    <w:color w:val="5B9BD5" w:themeColor="accent1"/>
                                    <w:sz w:val="36"/>
                                    <w:szCs w:val="36"/>
                                  </w:rPr>
                                  <w:t>7</w:t>
                                </w:r>
                                <w:bookmarkStart w:id="0" w:name="_GoBack"/>
                                <w:bookmarkEnd w:id="0"/>
                                <w:r>
                                  <w:rPr>
                                    <w:rFonts w:asciiTheme="majorHAnsi" w:eastAsiaTheme="majorEastAsia" w:hAnsiTheme="majorHAnsi" w:cstheme="majorBidi"/>
                                    <w:caps/>
                                    <w:color w:val="5B9BD5" w:themeColor="accent1"/>
                                    <w:sz w:val="36"/>
                                    <w:szCs w:val="36"/>
                                  </w:rPr>
                                  <w:t xml:space="preserve"> July 2017</w:t>
                                </w:r>
                              </w:p>
                              <w:p w14:paraId="33C60E68" w14:textId="77777777" w:rsidR="00BD7286" w:rsidRDefault="00BD7286" w:rsidP="00BD7286">
                                <w:pPr>
                                  <w:pStyle w:val="NoSpacing"/>
                                  <w:jc w:val="center"/>
                                  <w:rPr>
                                    <w:rFonts w:asciiTheme="majorHAnsi" w:eastAsiaTheme="majorEastAsia" w:hAnsiTheme="majorHAnsi" w:cstheme="majorBidi"/>
                                    <w:caps/>
                                    <w:color w:val="5B9BD5" w:themeColor="accent1"/>
                                    <w:sz w:val="36"/>
                                    <w:szCs w:val="36"/>
                                  </w:rPr>
                                </w:pPr>
                                <w:r>
                                  <w:rPr>
                                    <w:rFonts w:asciiTheme="majorHAnsi" w:eastAsiaTheme="majorEastAsia" w:hAnsiTheme="majorHAnsi" w:cstheme="majorBidi"/>
                                    <w:caps/>
                                    <w:color w:val="5B9BD5" w:themeColor="accent1"/>
                                    <w:sz w:val="36"/>
                                    <w:szCs w:val="36"/>
                                  </w:rPr>
                                  <w:t>Subhendu Roy</w:t>
                                </w:r>
                              </w:p>
                              <w:p w14:paraId="0DE953D9" w14:textId="0711DF87" w:rsidR="00BD7286" w:rsidRDefault="00BD7286"/>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642FAA8" id="Text Box 2" o:spid="_x0000_s1030" type="#_x0000_t202" style="position:absolute;margin-left:0;margin-top:14.4pt;width:185.9pt;height:110.6pt;z-index:251661312;visibility:visible;mso-wrap-style:square;mso-width-percent:400;mso-height-percent:200;mso-wrap-distance-left:9pt;mso-wrap-distance-top:3.6pt;mso-wrap-distance-right:9pt;mso-wrap-distance-bottom:3.6pt;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">
                    <v:textbox style="mso-fit-shape-to-text:t">
                      <w:txbxContent>
                        <w:p w14:paraId="29A9B82B" w14:textId="53B8F4BD" w:rsidR="00BD7286" w:rsidRDefault="00BD7286" w:rsidP="00BD7286">
                          <w:pPr>
                            <w:pStyle w:val="NoSpacing"/>
                            <w:jc w:val="center"/>
                            <w:rPr>
                              <w:rFonts w:asciiTheme="majorHAnsi" w:eastAsiaTheme="majorEastAsia" w:hAnsiTheme="majorHAnsi" w:cstheme="majorBidi"/>
                              <w:caps/>
                              <w:color w:val="5B9BD5" w:themeColor="accent1"/>
                              <w:sz w:val="36"/>
                              <w:szCs w:val="36"/>
                            </w:rPr>
                          </w:pPr>
                          <w:r>
                            <w:rPr>
                              <w:rFonts w:asciiTheme="majorHAnsi" w:eastAsiaTheme="majorEastAsia" w:hAnsiTheme="majorHAnsi" w:cstheme="majorBidi"/>
                              <w:caps/>
                              <w:color w:val="5B9BD5" w:themeColor="accent1"/>
                              <w:sz w:val="36"/>
                              <w:szCs w:val="36"/>
                            </w:rPr>
                            <w:t>Wanda Baxter</w:t>
                          </w:r>
                        </w:p>
                        <w:p w14:paraId="6F0B057C" w14:textId="77777777" w:rsidR="00BD7286" w:rsidRDefault="00BD7286" w:rsidP="00BD7286">
                          <w:pPr>
                            <w:pStyle w:val="NoSpacing"/>
                            <w:jc w:val="center"/>
                            <w:rPr>
                              <w:rFonts w:asciiTheme="majorHAnsi" w:eastAsiaTheme="majorEastAsia" w:hAnsiTheme="majorHAnsi" w:cstheme="majorBidi"/>
                              <w:caps/>
                              <w:color w:val="5B9BD5" w:themeColor="accent1"/>
                              <w:sz w:val="36"/>
                              <w:szCs w:val="36"/>
                            </w:rPr>
                          </w:pPr>
                          <w:r>
                            <w:rPr>
                              <w:rFonts w:asciiTheme="majorHAnsi" w:eastAsiaTheme="majorEastAsia" w:hAnsiTheme="majorHAnsi" w:cstheme="majorBidi"/>
                              <w:caps/>
                              <w:color w:val="5B9BD5" w:themeColor="accent1"/>
                              <w:sz w:val="36"/>
                              <w:szCs w:val="36"/>
                            </w:rPr>
                            <w:t>QNT/275</w:t>
                          </w:r>
                        </w:p>
                        <w:p w14:paraId="14DE6B46" w14:textId="6D682898" w:rsidR="00BD7286" w:rsidRDefault="00BD7286" w:rsidP="00BD7286">
                          <w:pPr>
                            <w:pStyle w:val="NoSpacing"/>
                            <w:jc w:val="center"/>
                            <w:rPr>
                              <w:rFonts w:asciiTheme="majorHAnsi" w:eastAsiaTheme="majorEastAsia" w:hAnsiTheme="majorHAnsi" w:cstheme="majorBidi"/>
                              <w:caps/>
                              <w:color w:val="5B9BD5" w:themeColor="accent1"/>
                              <w:sz w:val="36"/>
                              <w:szCs w:val="36"/>
                            </w:rPr>
                          </w:pPr>
                          <w:r>
                            <w:rPr>
                              <w:rFonts w:asciiTheme="majorHAnsi" w:eastAsiaTheme="majorEastAsia" w:hAnsiTheme="majorHAnsi" w:cstheme="majorBidi"/>
                              <w:caps/>
                              <w:color w:val="5B9BD5" w:themeColor="accent1"/>
                              <w:sz w:val="36"/>
                              <w:szCs w:val="36"/>
                            </w:rPr>
                            <w:t>1</w:t>
                          </w:r>
                          <w:r>
                            <w:rPr>
                              <w:rFonts w:asciiTheme="majorHAnsi" w:eastAsiaTheme="majorEastAsia" w:hAnsiTheme="majorHAnsi" w:cstheme="majorBidi"/>
                              <w:caps/>
                              <w:color w:val="5B9BD5" w:themeColor="accent1"/>
                              <w:sz w:val="36"/>
                              <w:szCs w:val="36"/>
                            </w:rPr>
                            <w:t>7</w:t>
                          </w:r>
                          <w:bookmarkStart w:id="1" w:name="_GoBack"/>
                          <w:bookmarkEnd w:id="1"/>
                          <w:r>
                            <w:rPr>
                              <w:rFonts w:asciiTheme="majorHAnsi" w:eastAsiaTheme="majorEastAsia" w:hAnsiTheme="majorHAnsi" w:cstheme="majorBidi"/>
                              <w:caps/>
                              <w:color w:val="5B9BD5" w:themeColor="accent1"/>
                              <w:sz w:val="36"/>
                              <w:szCs w:val="36"/>
                            </w:rPr>
                            <w:t xml:space="preserve"> July 2017</w:t>
                          </w:r>
                        </w:p>
                        <w:p w14:paraId="33C60E68" w14:textId="77777777" w:rsidR="00BD7286" w:rsidRDefault="00BD7286" w:rsidP="00BD7286">
                          <w:pPr>
                            <w:pStyle w:val="NoSpacing"/>
                            <w:jc w:val="center"/>
                            <w:rPr>
                              <w:rFonts w:asciiTheme="majorHAnsi" w:eastAsiaTheme="majorEastAsia" w:hAnsiTheme="majorHAnsi" w:cstheme="majorBidi"/>
                              <w:caps/>
                              <w:color w:val="5B9BD5" w:themeColor="accent1"/>
                              <w:sz w:val="36"/>
                              <w:szCs w:val="36"/>
                            </w:rPr>
                          </w:pPr>
                          <w:r>
                            <w:rPr>
                              <w:rFonts w:asciiTheme="majorHAnsi" w:eastAsiaTheme="majorEastAsia" w:hAnsiTheme="majorHAnsi" w:cstheme="majorBidi"/>
                              <w:caps/>
                              <w:color w:val="5B9BD5" w:themeColor="accent1"/>
                              <w:sz w:val="36"/>
                              <w:szCs w:val="36"/>
                            </w:rPr>
                            <w:t>Subhendu Roy</w:t>
                          </w:r>
                        </w:p>
                        <w:p w14:paraId="0DE953D9" w14:textId="0711DF87" w:rsidR="00BD7286" w:rsidRDefault="00BD7286"/>
                      </w:txbxContent>
                    </v:textbox>
                    <w10:wrap type="square"/>
                  </v:shape>
                </w:pict>
              </mc:Fallback>
            </mc:AlternateContent>
          </w:r>
          <w:r w:rsidR="002B5011">
            <w:rPr>
              <w:rFonts w:cs="Arial"/>
              <w:b/>
              <w:color w:val="222222"/>
              <w:shd w:val="clear" w:color="auto" w:fill="FFFFFF"/>
            </w:rPr>
            <w:br w:type="page"/>
          </w:r>
        </w:p>
      </w:sdtContent>
    </w:sdt>
    <w:p w14:paraId="0161B07E" w14:textId="77777777" w:rsidR="002B5011" w:rsidRDefault="002B5011" w:rsidP="002B5011">
      <w:pPr>
        <w:jc w:val="both"/>
        <w:rPr>
          <w:rFonts w:cs="Arial"/>
          <w:b/>
          <w:color w:val="222222"/>
          <w:shd w:val="clear" w:color="auto" w:fill="FFFFFF"/>
        </w:rPr>
      </w:pPr>
      <w:r>
        <w:rPr>
          <w:rFonts w:cs="Arial"/>
          <w:b/>
          <w:color w:val="222222"/>
          <w:shd w:val="clear" w:color="auto" w:fill="FFFFFF"/>
        </w:rPr>
        <w:lastRenderedPageBreak/>
        <w:t>Introduction</w:t>
      </w:r>
    </w:p>
    <w:p w14:paraId="1BBC73CB" w14:textId="77777777" w:rsidR="002B5011" w:rsidRPr="002B5011" w:rsidRDefault="002B5011" w:rsidP="002B5011">
      <w:pPr>
        <w:jc w:val="both"/>
        <w:rPr>
          <w:rFonts w:cs="Arial"/>
          <w:color w:val="222222"/>
          <w:shd w:val="clear" w:color="auto" w:fill="FFFFFF"/>
        </w:rPr>
      </w:pPr>
      <w:r>
        <w:rPr>
          <w:rFonts w:cs="Arial"/>
          <w:color w:val="222222"/>
          <w:shd w:val="clear" w:color="auto" w:fill="FFFFFF"/>
        </w:rPr>
        <w:t>The company chosen for the Purpose of Analysis is the “Starbucks Corporation” and the problem statement relates to the recent detoriation in the quality of the products &amp; services at the numerous Starbucks outlets across the World. While Starbucks mainly positioned itself as a branded coffee retailer &amp; coffee shop, it has also introduced several products related to food staff &amp; merchandise in its product lines</w:t>
      </w:r>
      <w:sdt>
        <w:sdtPr>
          <w:rPr>
            <w:rFonts w:cs="Arial"/>
            <w:color w:val="222222"/>
            <w:shd w:val="clear" w:color="auto" w:fill="FFFFFF"/>
          </w:rPr>
          <w:id w:val="573937161"/>
          <w:citation/>
        </w:sdtPr>
        <w:sdtEndPr/>
        <w:sdtContent>
          <w:r w:rsidR="004249CA">
            <w:rPr>
              <w:rFonts w:cs="Arial"/>
              <w:color w:val="222222"/>
              <w:shd w:val="clear" w:color="auto" w:fill="FFFFFF"/>
            </w:rPr>
            <w:fldChar w:fldCharType="begin"/>
          </w:r>
          <w:r w:rsidR="004249CA">
            <w:rPr>
              <w:rFonts w:cs="Arial"/>
              <w:color w:val="222222"/>
              <w:shd w:val="clear" w:color="auto" w:fill="FFFFFF"/>
            </w:rPr>
            <w:instrText xml:space="preserve"> CITATION Rod16 \l 1033 </w:instrText>
          </w:r>
          <w:r w:rsidR="004249CA">
            <w:rPr>
              <w:rFonts w:cs="Arial"/>
              <w:color w:val="222222"/>
              <w:shd w:val="clear" w:color="auto" w:fill="FFFFFF"/>
            </w:rPr>
            <w:fldChar w:fldCharType="separate"/>
          </w:r>
          <w:r w:rsidR="004249CA">
            <w:rPr>
              <w:rFonts w:cs="Arial"/>
              <w:noProof/>
              <w:color w:val="222222"/>
              <w:shd w:val="clear" w:color="auto" w:fill="FFFFFF"/>
            </w:rPr>
            <w:t xml:space="preserve"> </w:t>
          </w:r>
          <w:r w:rsidR="004249CA" w:rsidRPr="004249CA">
            <w:rPr>
              <w:rFonts w:cs="Arial"/>
              <w:noProof/>
              <w:color w:val="222222"/>
              <w:shd w:val="clear" w:color="auto" w:fill="FFFFFF"/>
            </w:rPr>
            <w:t>(Rodger, 2016)</w:t>
          </w:r>
          <w:r w:rsidR="004249CA">
            <w:rPr>
              <w:rFonts w:cs="Arial"/>
              <w:color w:val="222222"/>
              <w:shd w:val="clear" w:color="auto" w:fill="FFFFFF"/>
            </w:rPr>
            <w:fldChar w:fldCharType="end"/>
          </w:r>
        </w:sdtContent>
      </w:sdt>
      <w:r>
        <w:rPr>
          <w:rFonts w:cs="Arial"/>
          <w:color w:val="222222"/>
          <w:shd w:val="clear" w:color="auto" w:fill="FFFFFF"/>
        </w:rPr>
        <w:t>. But in recent times, Starbucks has not only recalled some of its products mostly from the US market, the variables chosen will be mainly based on the quality of the products in the US Market across different stores. The actual aim of the data collection would be to collect 100 to 200 data points across the different retail operations (approximately 20-25 stores) in the US region and the sampling method followed will be convenient sampling &amp; random sampling. For collecting data a questionnaire will be administered and data will be collected on customer’s perception</w:t>
      </w:r>
      <w:sdt>
        <w:sdtPr>
          <w:rPr>
            <w:rFonts w:cs="Arial"/>
            <w:color w:val="222222"/>
            <w:shd w:val="clear" w:color="auto" w:fill="FFFFFF"/>
          </w:rPr>
          <w:id w:val="-946617111"/>
          <w:citation/>
        </w:sdtPr>
        <w:sdtEndPr/>
        <w:sdtContent>
          <w:r w:rsidR="004249CA">
            <w:rPr>
              <w:rFonts w:cs="Arial"/>
              <w:color w:val="222222"/>
              <w:shd w:val="clear" w:color="auto" w:fill="FFFFFF"/>
            </w:rPr>
            <w:fldChar w:fldCharType="begin"/>
          </w:r>
          <w:r w:rsidR="004249CA">
            <w:rPr>
              <w:rFonts w:cs="Arial"/>
              <w:color w:val="222222"/>
              <w:shd w:val="clear" w:color="auto" w:fill="FFFFFF"/>
            </w:rPr>
            <w:instrText xml:space="preserve"> CITATION Chr172 \l 1033 </w:instrText>
          </w:r>
          <w:r w:rsidR="004249CA">
            <w:rPr>
              <w:rFonts w:cs="Arial"/>
              <w:color w:val="222222"/>
              <w:shd w:val="clear" w:color="auto" w:fill="FFFFFF"/>
            </w:rPr>
            <w:fldChar w:fldCharType="separate"/>
          </w:r>
          <w:r w:rsidR="004249CA">
            <w:rPr>
              <w:rFonts w:cs="Arial"/>
              <w:noProof/>
              <w:color w:val="222222"/>
              <w:shd w:val="clear" w:color="auto" w:fill="FFFFFF"/>
            </w:rPr>
            <w:t xml:space="preserve"> </w:t>
          </w:r>
          <w:r w:rsidR="004249CA" w:rsidRPr="004249CA">
            <w:rPr>
              <w:rFonts w:cs="Arial"/>
              <w:noProof/>
              <w:color w:val="222222"/>
              <w:shd w:val="clear" w:color="auto" w:fill="FFFFFF"/>
            </w:rPr>
            <w:t>(Kane, 2017)</w:t>
          </w:r>
          <w:r w:rsidR="004249CA">
            <w:rPr>
              <w:rFonts w:cs="Arial"/>
              <w:color w:val="222222"/>
              <w:shd w:val="clear" w:color="auto" w:fill="FFFFFF"/>
            </w:rPr>
            <w:fldChar w:fldCharType="end"/>
          </w:r>
        </w:sdtContent>
      </w:sdt>
      <w:r>
        <w:rPr>
          <w:rFonts w:cs="Arial"/>
          <w:color w:val="222222"/>
          <w:shd w:val="clear" w:color="auto" w:fill="FFFFFF"/>
        </w:rPr>
        <w:t>.</w:t>
      </w:r>
    </w:p>
    <w:p w14:paraId="27B2F80F" w14:textId="77777777" w:rsidR="002B5011" w:rsidRDefault="002B5011" w:rsidP="002B5011">
      <w:pPr>
        <w:pStyle w:val="ListParagraph"/>
        <w:numPr>
          <w:ilvl w:val="0"/>
          <w:numId w:val="1"/>
        </w:numPr>
        <w:ind w:left="180"/>
        <w:jc w:val="both"/>
        <w:rPr>
          <w:rFonts w:cs="Arial"/>
          <w:b/>
          <w:color w:val="222222"/>
          <w:shd w:val="clear" w:color="auto" w:fill="FFFFFF"/>
        </w:rPr>
      </w:pPr>
      <w:r w:rsidRPr="002B5011">
        <w:rPr>
          <w:rFonts w:cs="Arial"/>
          <w:b/>
          <w:color w:val="222222"/>
          <w:shd w:val="clear" w:color="auto" w:fill="FFFFFF"/>
        </w:rPr>
        <w:t>Identify which types of descriptive statistics might be best for summarizing the data, if you were to collect a sample.</w:t>
      </w:r>
    </w:p>
    <w:p w14:paraId="17E3171B" w14:textId="77777777" w:rsidR="002B5011" w:rsidRPr="002B5011" w:rsidRDefault="002B5011" w:rsidP="002B5011">
      <w:pPr>
        <w:jc w:val="both"/>
        <w:rPr>
          <w:rFonts w:cs="Arial"/>
          <w:color w:val="222222"/>
          <w:shd w:val="clear" w:color="auto" w:fill="FFFFFF"/>
        </w:rPr>
      </w:pPr>
      <w:r>
        <w:rPr>
          <w:rFonts w:cs="Arial"/>
          <w:b/>
          <w:color w:val="222222"/>
          <w:shd w:val="clear" w:color="auto" w:fill="FFFFFF"/>
        </w:rPr>
        <w:t xml:space="preserve">Ans: </w:t>
      </w:r>
      <w:r>
        <w:rPr>
          <w:rFonts w:cs="Arial"/>
          <w:color w:val="222222"/>
          <w:shd w:val="clear" w:color="auto" w:fill="FFFFFF"/>
        </w:rPr>
        <w:t xml:space="preserve">Most of the data points collected will be through the questionnaire prepared for the purpose of the data collection. Thus the type of descriptive statistics will depend on the type of the variables collected for the same. The questionnaire will comprise of some categorical variable data where the customer would be answering in the likert scale and will also contain some numerical variables where the customer will be answering in forms of numbers. For the categorical variable data points the descriptive statistics used will be Frequency, Percentage &amp; Cumulative Percentage. </w:t>
      </w:r>
      <w:r w:rsidR="008F6F95">
        <w:rPr>
          <w:rFonts w:cs="Arial"/>
          <w:color w:val="222222"/>
          <w:shd w:val="clear" w:color="auto" w:fill="FFFFFF"/>
        </w:rPr>
        <w:t xml:space="preserve">In short frequency distribution table could be generated. </w:t>
      </w:r>
      <w:r>
        <w:rPr>
          <w:rFonts w:cs="Arial"/>
          <w:color w:val="222222"/>
          <w:shd w:val="clear" w:color="auto" w:fill="FFFFFF"/>
        </w:rPr>
        <w:t xml:space="preserve">For the Numerical Variables, the data points will be used to generate the descriptive statistics of </w:t>
      </w:r>
      <w:r w:rsidR="008F6F95">
        <w:rPr>
          <w:rFonts w:cs="Arial"/>
          <w:color w:val="222222"/>
          <w:shd w:val="clear" w:color="auto" w:fill="FFFFFF"/>
        </w:rPr>
        <w:t xml:space="preserve">Mean, Median, Mode, Standard Deviation, Skewness, quartile values, quartile range, variance </w:t>
      </w:r>
      <w:r w:rsidR="004249CA">
        <w:rPr>
          <w:rFonts w:cs="Arial"/>
          <w:color w:val="222222"/>
          <w:shd w:val="clear" w:color="auto" w:fill="FFFFFF"/>
        </w:rPr>
        <w:t>etc.</w:t>
      </w:r>
      <w:sdt>
        <w:sdtPr>
          <w:rPr>
            <w:rFonts w:cs="Arial"/>
            <w:color w:val="222222"/>
            <w:shd w:val="clear" w:color="auto" w:fill="FFFFFF"/>
          </w:rPr>
          <w:id w:val="989292009"/>
          <w:citation/>
        </w:sdtPr>
        <w:sdtEndPr/>
        <w:sdtContent>
          <w:r w:rsidR="004249CA">
            <w:rPr>
              <w:rFonts w:cs="Arial"/>
              <w:color w:val="222222"/>
              <w:shd w:val="clear" w:color="auto" w:fill="FFFFFF"/>
            </w:rPr>
            <w:fldChar w:fldCharType="begin"/>
          </w:r>
          <w:r w:rsidR="004249CA">
            <w:rPr>
              <w:rFonts w:cs="Arial"/>
              <w:color w:val="222222"/>
              <w:shd w:val="clear" w:color="auto" w:fill="FFFFFF"/>
            </w:rPr>
            <w:instrText xml:space="preserve"> CITATION KRa12 \l 1033 </w:instrText>
          </w:r>
          <w:r w:rsidR="004249CA">
            <w:rPr>
              <w:rFonts w:cs="Arial"/>
              <w:color w:val="222222"/>
              <w:shd w:val="clear" w:color="auto" w:fill="FFFFFF"/>
            </w:rPr>
            <w:fldChar w:fldCharType="separate"/>
          </w:r>
          <w:r w:rsidR="004249CA">
            <w:rPr>
              <w:rFonts w:cs="Arial"/>
              <w:noProof/>
              <w:color w:val="222222"/>
              <w:shd w:val="clear" w:color="auto" w:fill="FFFFFF"/>
            </w:rPr>
            <w:t xml:space="preserve"> </w:t>
          </w:r>
          <w:r w:rsidR="004249CA" w:rsidRPr="004249CA">
            <w:rPr>
              <w:rFonts w:cs="Arial"/>
              <w:noProof/>
              <w:color w:val="222222"/>
              <w:shd w:val="clear" w:color="auto" w:fill="FFFFFF"/>
            </w:rPr>
            <w:t>(Ramachandran, 2012)</w:t>
          </w:r>
          <w:r w:rsidR="004249CA">
            <w:rPr>
              <w:rFonts w:cs="Arial"/>
              <w:color w:val="222222"/>
              <w:shd w:val="clear" w:color="auto" w:fill="FFFFFF"/>
            </w:rPr>
            <w:fldChar w:fldCharType="end"/>
          </w:r>
        </w:sdtContent>
      </w:sdt>
      <w:r w:rsidR="008F6F95">
        <w:rPr>
          <w:rFonts w:cs="Arial"/>
          <w:color w:val="222222"/>
          <w:shd w:val="clear" w:color="auto" w:fill="FFFFFF"/>
        </w:rPr>
        <w:t>.</w:t>
      </w:r>
    </w:p>
    <w:p w14:paraId="7DFA12C0" w14:textId="77777777" w:rsidR="002B5011" w:rsidRDefault="002B5011" w:rsidP="002B5011">
      <w:pPr>
        <w:pStyle w:val="ListParagraph"/>
        <w:numPr>
          <w:ilvl w:val="0"/>
          <w:numId w:val="1"/>
        </w:numPr>
        <w:ind w:left="180"/>
        <w:jc w:val="both"/>
        <w:rPr>
          <w:rFonts w:cs="Arial"/>
          <w:b/>
          <w:color w:val="222222"/>
          <w:shd w:val="clear" w:color="auto" w:fill="FFFFFF"/>
        </w:rPr>
      </w:pPr>
      <w:r w:rsidRPr="002B5011">
        <w:rPr>
          <w:rFonts w:cs="Arial"/>
          <w:b/>
          <w:color w:val="222222"/>
          <w:shd w:val="clear" w:color="auto" w:fill="FFFFFF"/>
        </w:rPr>
        <w:t>Analyze which types of inferential statistics might be best for analyzing the data, if you were to collect a sample.</w:t>
      </w:r>
    </w:p>
    <w:p w14:paraId="7DAE512F" w14:textId="77777777" w:rsidR="005979D1" w:rsidRDefault="008F6F95" w:rsidP="005979D1">
      <w:pPr>
        <w:pStyle w:val="ListParagraph"/>
        <w:ind w:left="0"/>
        <w:jc w:val="both"/>
        <w:rPr>
          <w:rFonts w:cs="Arial"/>
          <w:color w:val="222222"/>
          <w:shd w:val="clear" w:color="auto" w:fill="FFFFFF"/>
        </w:rPr>
      </w:pPr>
      <w:r>
        <w:rPr>
          <w:rFonts w:cs="Arial"/>
          <w:b/>
          <w:color w:val="222222"/>
          <w:shd w:val="clear" w:color="auto" w:fill="FFFFFF"/>
        </w:rPr>
        <w:t xml:space="preserve">Ans: </w:t>
      </w:r>
      <w:r>
        <w:rPr>
          <w:rFonts w:cs="Arial"/>
          <w:color w:val="222222"/>
          <w:shd w:val="clear" w:color="auto" w:fill="FFFFFF"/>
        </w:rPr>
        <w:t>For the purpose of the Inferential Statistics the central tendency will be used to compare the type of spending of the different customers on the basis of their age &amp; gender. While the above tests and measures are being suggested for the categorical variables, for nominal variables, the data will be sued to generate Multivariate or Bivariate Regression Analysis with the help of which inferences could be drawn on the customer visit.</w:t>
      </w:r>
    </w:p>
    <w:p w14:paraId="236D8338" w14:textId="77777777" w:rsidR="005979D1" w:rsidRDefault="002B5011" w:rsidP="005979D1">
      <w:pPr>
        <w:pStyle w:val="ListParagraph"/>
        <w:numPr>
          <w:ilvl w:val="0"/>
          <w:numId w:val="1"/>
        </w:numPr>
        <w:ind w:left="180"/>
        <w:jc w:val="both"/>
        <w:rPr>
          <w:rFonts w:cs="Arial"/>
          <w:b/>
          <w:color w:val="222222"/>
          <w:shd w:val="clear" w:color="auto" w:fill="FFFFFF"/>
        </w:rPr>
      </w:pPr>
      <w:r w:rsidRPr="002B5011">
        <w:rPr>
          <w:rFonts w:cs="Arial"/>
          <w:b/>
          <w:color w:val="222222"/>
          <w:shd w:val="clear" w:color="auto" w:fill="FFFFFF"/>
        </w:rPr>
        <w:t>Analyze the role probability or trend analysis might play in helping address the business problem. </w:t>
      </w:r>
    </w:p>
    <w:p w14:paraId="3B4FBAA9" w14:textId="77777777" w:rsidR="005979D1" w:rsidRDefault="005979D1" w:rsidP="005979D1">
      <w:pPr>
        <w:pStyle w:val="ListParagraph"/>
        <w:ind w:left="0"/>
        <w:jc w:val="both"/>
        <w:rPr>
          <w:rFonts w:cs="Arial"/>
          <w:b/>
          <w:color w:val="222222"/>
          <w:shd w:val="clear" w:color="auto" w:fill="FFFFFF"/>
        </w:rPr>
      </w:pPr>
      <w:r>
        <w:rPr>
          <w:rFonts w:cs="Arial"/>
          <w:b/>
          <w:color w:val="222222"/>
          <w:shd w:val="clear" w:color="auto" w:fill="FFFFFF"/>
        </w:rPr>
        <w:t xml:space="preserve">Ans: </w:t>
      </w:r>
    </w:p>
    <w:p w14:paraId="7CB8AB86" w14:textId="77777777" w:rsidR="005979D1" w:rsidRDefault="005979D1" w:rsidP="005979D1">
      <w:pPr>
        <w:pStyle w:val="ListParagraph"/>
        <w:ind w:left="0"/>
        <w:jc w:val="both"/>
        <w:rPr>
          <w:rFonts w:cs="Arial"/>
          <w:b/>
          <w:color w:val="222222"/>
          <w:shd w:val="clear" w:color="auto" w:fill="FFFFFF"/>
        </w:rPr>
      </w:pPr>
      <w:r>
        <w:rPr>
          <w:rFonts w:cs="Arial"/>
          <w:color w:val="222222"/>
          <w:shd w:val="clear" w:color="auto" w:fill="FFFFFF"/>
        </w:rPr>
        <w:t>A confidence interval could be generated from the inferences or the descriptive found above. With the help of those values a definite range could be predicted for the future decision improvement of the shops at various locations.</w:t>
      </w:r>
    </w:p>
    <w:p w14:paraId="5399347B" w14:textId="77777777" w:rsidR="005979D1" w:rsidRDefault="005979D1" w:rsidP="005979D1">
      <w:pPr>
        <w:pStyle w:val="ListParagraph"/>
        <w:ind w:left="0"/>
        <w:jc w:val="both"/>
        <w:rPr>
          <w:rFonts w:cs="Arial"/>
          <w:color w:val="222222"/>
          <w:shd w:val="clear" w:color="auto" w:fill="FFFFFF"/>
        </w:rPr>
      </w:pPr>
      <w:r>
        <w:rPr>
          <w:rFonts w:cs="Arial"/>
          <w:color w:val="222222"/>
          <w:shd w:val="clear" w:color="auto" w:fill="FFFFFF"/>
        </w:rPr>
        <w:t>However, Starbucks is already a big organization and it has enough information on the number of customer visits along with the frequency of their visits &amp; buying patterns. So they can also think on similar lines of Big data Analysis from their data bases for making strategic decisions. However for the purpose of the report, the sample parameters will be estimated as the Population characteristics and thus will be used to estimate the different future values.</w:t>
      </w:r>
    </w:p>
    <w:p w14:paraId="377F35D1" w14:textId="77777777" w:rsidR="005979D1" w:rsidRPr="008F6F95" w:rsidRDefault="005979D1" w:rsidP="005979D1">
      <w:pPr>
        <w:pStyle w:val="ListParagraph"/>
        <w:ind w:left="0"/>
        <w:jc w:val="both"/>
        <w:rPr>
          <w:rFonts w:cs="Arial"/>
          <w:color w:val="222222"/>
          <w:shd w:val="clear" w:color="auto" w:fill="FFFFFF"/>
        </w:rPr>
      </w:pPr>
      <w:r>
        <w:rPr>
          <w:rFonts w:cs="Arial"/>
          <w:color w:val="222222"/>
          <w:shd w:val="clear" w:color="auto" w:fill="FFFFFF"/>
        </w:rPr>
        <w:t xml:space="preserve">With respect to the Trend Analysis, different types of cross tabulation may be performed on the categorical data obtained. This cross tabulation could also help in identifying the different types of information relationship among the established categorical variables. However, the cross tabulations </w:t>
      </w:r>
      <w:r>
        <w:rPr>
          <w:rFonts w:cs="Arial"/>
          <w:color w:val="222222"/>
          <w:shd w:val="clear" w:color="auto" w:fill="FFFFFF"/>
        </w:rPr>
        <w:lastRenderedPageBreak/>
        <w:t>across the categorical variables also helps in establishing trend. As in the study under concerned, I will try to collect categorical data on the basis of region, sex, ethnicity, religion, age etc. and thereby try to establish specific trends on the basis of the inferences as derived from the cross-tabulation results</w:t>
      </w:r>
      <w:sdt>
        <w:sdtPr>
          <w:rPr>
            <w:rFonts w:cs="Arial"/>
            <w:color w:val="222222"/>
            <w:shd w:val="clear" w:color="auto" w:fill="FFFFFF"/>
          </w:rPr>
          <w:id w:val="-1768221625"/>
          <w:citation/>
        </w:sdtPr>
        <w:sdtEndPr/>
        <w:sdtContent>
          <w:r w:rsidR="004249CA">
            <w:rPr>
              <w:rFonts w:cs="Arial"/>
              <w:color w:val="222222"/>
              <w:shd w:val="clear" w:color="auto" w:fill="FFFFFF"/>
            </w:rPr>
            <w:fldChar w:fldCharType="begin"/>
          </w:r>
          <w:r w:rsidR="004249CA">
            <w:rPr>
              <w:rFonts w:cs="Arial"/>
              <w:color w:val="222222"/>
              <w:shd w:val="clear" w:color="auto" w:fill="FFFFFF"/>
            </w:rPr>
            <w:instrText xml:space="preserve"> CITATION Meh16 \l 1033 </w:instrText>
          </w:r>
          <w:r w:rsidR="004249CA">
            <w:rPr>
              <w:rFonts w:cs="Arial"/>
              <w:color w:val="222222"/>
              <w:shd w:val="clear" w:color="auto" w:fill="FFFFFF"/>
            </w:rPr>
            <w:fldChar w:fldCharType="separate"/>
          </w:r>
          <w:r w:rsidR="004249CA">
            <w:rPr>
              <w:rFonts w:cs="Arial"/>
              <w:noProof/>
              <w:color w:val="222222"/>
              <w:shd w:val="clear" w:color="auto" w:fill="FFFFFF"/>
            </w:rPr>
            <w:t xml:space="preserve"> </w:t>
          </w:r>
          <w:r w:rsidR="004249CA" w:rsidRPr="004249CA">
            <w:rPr>
              <w:rFonts w:cs="Arial"/>
              <w:noProof/>
              <w:color w:val="222222"/>
              <w:shd w:val="clear" w:color="auto" w:fill="FFFFFF"/>
            </w:rPr>
            <w:t>(Hussain, 2016)</w:t>
          </w:r>
          <w:r w:rsidR="004249CA">
            <w:rPr>
              <w:rFonts w:cs="Arial"/>
              <w:color w:val="222222"/>
              <w:shd w:val="clear" w:color="auto" w:fill="FFFFFF"/>
            </w:rPr>
            <w:fldChar w:fldCharType="end"/>
          </w:r>
        </w:sdtContent>
      </w:sdt>
      <w:r>
        <w:rPr>
          <w:rFonts w:cs="Arial"/>
          <w:color w:val="222222"/>
          <w:shd w:val="clear" w:color="auto" w:fill="FFFFFF"/>
        </w:rPr>
        <w:t>.</w:t>
      </w:r>
    </w:p>
    <w:p w14:paraId="26405251" w14:textId="77777777" w:rsidR="005979D1" w:rsidRDefault="002B5011" w:rsidP="005979D1">
      <w:pPr>
        <w:pStyle w:val="ListParagraph"/>
        <w:numPr>
          <w:ilvl w:val="0"/>
          <w:numId w:val="2"/>
        </w:numPr>
        <w:ind w:left="180"/>
        <w:jc w:val="both"/>
        <w:rPr>
          <w:rFonts w:cs="Arial"/>
          <w:b/>
          <w:color w:val="222222"/>
          <w:shd w:val="clear" w:color="auto" w:fill="FFFFFF"/>
        </w:rPr>
      </w:pPr>
      <w:r w:rsidRPr="002B5011">
        <w:rPr>
          <w:rFonts w:cs="Arial"/>
          <w:b/>
          <w:color w:val="222222"/>
          <w:shd w:val="clear" w:color="auto" w:fill="FFFFFF"/>
        </w:rPr>
        <w:t>Analyze the role linear regression for trend analysis might play in helping address the business problem.</w:t>
      </w:r>
    </w:p>
    <w:p w14:paraId="0CA2BA88" w14:textId="77777777" w:rsidR="005979D1" w:rsidRPr="005979D1" w:rsidRDefault="005979D1" w:rsidP="005979D1">
      <w:pPr>
        <w:pStyle w:val="ListParagraph"/>
        <w:ind w:left="0"/>
        <w:jc w:val="both"/>
        <w:rPr>
          <w:rFonts w:cs="Arial"/>
          <w:color w:val="222222"/>
          <w:shd w:val="clear" w:color="auto" w:fill="FFFFFF"/>
        </w:rPr>
      </w:pPr>
      <w:r>
        <w:rPr>
          <w:rFonts w:cs="Arial"/>
          <w:b/>
          <w:color w:val="222222"/>
          <w:shd w:val="clear" w:color="auto" w:fill="FFFFFF"/>
        </w:rPr>
        <w:t xml:space="preserve">Ans: </w:t>
      </w:r>
      <w:r>
        <w:rPr>
          <w:rFonts w:cs="Arial"/>
          <w:color w:val="222222"/>
          <w:shd w:val="clear" w:color="auto" w:fill="FFFFFF"/>
        </w:rPr>
        <w:t>Linear Regression is one of the best inferential statistics that can be performed on Ratio or Interval type variables in order to establish linear relationships between the different numerical variables which will be used to find out the quality of the products at the Starbucks. At first one dependent variable will be selected and in case of one or more dependent variables, each will be selected separately along with all other numerical variables which might have relation or might act as the independent variable in explaining the variation of the dependent variables. Before carrying out analysis, a hypothesis needs to be defined which will connect all the dependent variables with the independent variables separately with each other and will be based on the literature review or research articles of the researchers. After the Null &amp; Alternative Hypothesis have been defined for the purpose of the research, each of the identified dependent variables will be used with the other independent variables to carry out the regression analysis of each of the set of variables identified</w:t>
      </w:r>
      <w:sdt>
        <w:sdtPr>
          <w:rPr>
            <w:rFonts w:cs="Arial"/>
            <w:color w:val="222222"/>
            <w:shd w:val="clear" w:color="auto" w:fill="FFFFFF"/>
          </w:rPr>
          <w:id w:val="1341207659"/>
          <w:citation/>
        </w:sdtPr>
        <w:sdtEndPr/>
        <w:sdtContent>
          <w:r w:rsidR="004249CA">
            <w:rPr>
              <w:rFonts w:cs="Arial"/>
              <w:color w:val="222222"/>
              <w:shd w:val="clear" w:color="auto" w:fill="FFFFFF"/>
            </w:rPr>
            <w:fldChar w:fldCharType="begin"/>
          </w:r>
          <w:r w:rsidR="004249CA">
            <w:rPr>
              <w:rFonts w:cs="Arial"/>
              <w:color w:val="222222"/>
              <w:shd w:val="clear" w:color="auto" w:fill="FFFFFF"/>
            </w:rPr>
            <w:instrText xml:space="preserve"> CITATION Rob062 \l 1033 </w:instrText>
          </w:r>
          <w:r w:rsidR="004249CA">
            <w:rPr>
              <w:rFonts w:cs="Arial"/>
              <w:color w:val="222222"/>
              <w:shd w:val="clear" w:color="auto" w:fill="FFFFFF"/>
            </w:rPr>
            <w:fldChar w:fldCharType="separate"/>
          </w:r>
          <w:r w:rsidR="004249CA">
            <w:rPr>
              <w:rFonts w:cs="Arial"/>
              <w:noProof/>
              <w:color w:val="222222"/>
              <w:shd w:val="clear" w:color="auto" w:fill="FFFFFF"/>
            </w:rPr>
            <w:t xml:space="preserve"> </w:t>
          </w:r>
          <w:r w:rsidR="004249CA" w:rsidRPr="004249CA">
            <w:rPr>
              <w:rFonts w:cs="Arial"/>
              <w:noProof/>
              <w:color w:val="222222"/>
              <w:shd w:val="clear" w:color="auto" w:fill="FFFFFF"/>
            </w:rPr>
            <w:t>(Robert J. Gloudemans, 2006)</w:t>
          </w:r>
          <w:r w:rsidR="004249CA">
            <w:rPr>
              <w:rFonts w:cs="Arial"/>
              <w:color w:val="222222"/>
              <w:shd w:val="clear" w:color="auto" w:fill="FFFFFF"/>
            </w:rPr>
            <w:fldChar w:fldCharType="end"/>
          </w:r>
        </w:sdtContent>
      </w:sdt>
      <w:r>
        <w:rPr>
          <w:rFonts w:cs="Arial"/>
          <w:color w:val="222222"/>
          <w:shd w:val="clear" w:color="auto" w:fill="FFFFFF"/>
        </w:rPr>
        <w:t xml:space="preserve">. </w:t>
      </w:r>
      <w:r w:rsidR="0010133C">
        <w:rPr>
          <w:rFonts w:cs="Arial"/>
          <w:color w:val="222222"/>
          <w:shd w:val="clear" w:color="auto" w:fill="FFFFFF"/>
        </w:rPr>
        <w:t>Then the corresponding Adjusted or only R Square values will be analyzed along with the significance level of the equation or the significance levels of the independent variables. The signs of the Independent variables will also be checked for relevance. If R-Square or Adjusted R-Square values do not come upto the mark along with difference with the signs of the independent variables as hypothesized, the variables may be reduced one by one in order to find the exact variables which have better explain ability power and also has relevance with respect to the signs &amp; significance levels. Hence the relationship could be established with respect to such variables.</w:t>
      </w:r>
    </w:p>
    <w:p w14:paraId="59DAA35C" w14:textId="77777777" w:rsidR="000572DA" w:rsidRDefault="002B5011" w:rsidP="005979D1">
      <w:pPr>
        <w:pStyle w:val="ListParagraph"/>
        <w:numPr>
          <w:ilvl w:val="0"/>
          <w:numId w:val="2"/>
        </w:numPr>
        <w:ind w:left="180"/>
        <w:jc w:val="both"/>
        <w:rPr>
          <w:rFonts w:cs="Arial"/>
          <w:b/>
          <w:color w:val="222222"/>
          <w:shd w:val="clear" w:color="auto" w:fill="FFFFFF"/>
        </w:rPr>
      </w:pPr>
      <w:r w:rsidRPr="002B5011">
        <w:rPr>
          <w:rFonts w:cs="Arial"/>
          <w:b/>
          <w:color w:val="222222"/>
          <w:shd w:val="clear" w:color="auto" w:fill="FFFFFF"/>
        </w:rPr>
        <w:t>Analyze the role a time series might play in helping address the business problem. </w:t>
      </w:r>
    </w:p>
    <w:p w14:paraId="33B9E3DA" w14:textId="77777777" w:rsidR="005979D1" w:rsidRDefault="005979D1" w:rsidP="005979D1">
      <w:pPr>
        <w:jc w:val="both"/>
        <w:rPr>
          <w:rFonts w:cs="Arial"/>
          <w:color w:val="222222"/>
          <w:shd w:val="clear" w:color="auto" w:fill="FFFFFF"/>
        </w:rPr>
      </w:pPr>
      <w:r>
        <w:rPr>
          <w:rFonts w:cs="Arial"/>
          <w:b/>
          <w:color w:val="222222"/>
          <w:shd w:val="clear" w:color="auto" w:fill="FFFFFF"/>
        </w:rPr>
        <w:t xml:space="preserve">Ans: </w:t>
      </w:r>
      <w:r w:rsidR="0010133C">
        <w:rPr>
          <w:rFonts w:cs="Arial"/>
          <w:color w:val="222222"/>
          <w:shd w:val="clear" w:color="auto" w:fill="FFFFFF"/>
        </w:rPr>
        <w:t>Time Series Analysis is one of the best type of regression analysis which helps in determining relationship between the different numerical variables across time. However the time series analysis will require the researcher to collect data for a longer period of time, which will depend on the type of time available for the research</w:t>
      </w:r>
      <w:sdt>
        <w:sdtPr>
          <w:rPr>
            <w:rFonts w:cs="Arial"/>
            <w:color w:val="222222"/>
            <w:shd w:val="clear" w:color="auto" w:fill="FFFFFF"/>
          </w:rPr>
          <w:id w:val="-1942375040"/>
          <w:citation/>
        </w:sdtPr>
        <w:sdtEndPr/>
        <w:sdtContent>
          <w:r w:rsidR="004249CA">
            <w:rPr>
              <w:rFonts w:cs="Arial"/>
              <w:color w:val="222222"/>
              <w:shd w:val="clear" w:color="auto" w:fill="FFFFFF"/>
            </w:rPr>
            <w:fldChar w:fldCharType="begin"/>
          </w:r>
          <w:r w:rsidR="004249CA">
            <w:rPr>
              <w:rFonts w:cs="Arial"/>
              <w:color w:val="222222"/>
              <w:shd w:val="clear" w:color="auto" w:fill="FFFFFF"/>
            </w:rPr>
            <w:instrText xml:space="preserve"> CITATION Gal15 \l 1033 </w:instrText>
          </w:r>
          <w:r w:rsidR="004249CA">
            <w:rPr>
              <w:rFonts w:cs="Arial"/>
              <w:color w:val="222222"/>
              <w:shd w:val="clear" w:color="auto" w:fill="FFFFFF"/>
            </w:rPr>
            <w:fldChar w:fldCharType="separate"/>
          </w:r>
          <w:r w:rsidR="004249CA">
            <w:rPr>
              <w:rFonts w:cs="Arial"/>
              <w:noProof/>
              <w:color w:val="222222"/>
              <w:shd w:val="clear" w:color="auto" w:fill="FFFFFF"/>
            </w:rPr>
            <w:t xml:space="preserve"> </w:t>
          </w:r>
          <w:r w:rsidR="004249CA" w:rsidRPr="004249CA">
            <w:rPr>
              <w:rFonts w:cs="Arial"/>
              <w:noProof/>
              <w:color w:val="222222"/>
              <w:shd w:val="clear" w:color="auto" w:fill="FFFFFF"/>
            </w:rPr>
            <w:t>(Gallo, 2015)</w:t>
          </w:r>
          <w:r w:rsidR="004249CA">
            <w:rPr>
              <w:rFonts w:cs="Arial"/>
              <w:color w:val="222222"/>
              <w:shd w:val="clear" w:color="auto" w:fill="FFFFFF"/>
            </w:rPr>
            <w:fldChar w:fldCharType="end"/>
          </w:r>
        </w:sdtContent>
      </w:sdt>
      <w:r w:rsidR="0010133C">
        <w:rPr>
          <w:rFonts w:cs="Arial"/>
          <w:color w:val="222222"/>
          <w:shd w:val="clear" w:color="auto" w:fill="FFFFFF"/>
        </w:rPr>
        <w:t>. However if sufficient time is being given for the purpose of the research, Time Series Analysis can be sued to generate forecast with respect to determining the demand of the customers across time mainly across the seasons. As research study involves coffee Industry &amp; coffee sales, Time Series is the best analysis method to forecast demand as the Sales of the coffee outlets across the world are significantly affected by the seasonal variation.</w:t>
      </w:r>
    </w:p>
    <w:p w14:paraId="7D66FD74" w14:textId="77777777" w:rsidR="00F80010" w:rsidRDefault="00F80010" w:rsidP="005979D1">
      <w:pPr>
        <w:jc w:val="both"/>
        <w:rPr>
          <w:rFonts w:cs="Arial"/>
          <w:color w:val="222222"/>
          <w:shd w:val="clear" w:color="auto" w:fill="FFFFFF"/>
        </w:rPr>
      </w:pPr>
    </w:p>
    <w:p w14:paraId="7316547B" w14:textId="77777777" w:rsidR="00F80010" w:rsidRDefault="00F80010" w:rsidP="005979D1">
      <w:pPr>
        <w:jc w:val="both"/>
        <w:rPr>
          <w:rFonts w:cs="Arial"/>
          <w:color w:val="222222"/>
          <w:shd w:val="clear" w:color="auto" w:fill="FFFFFF"/>
        </w:rPr>
      </w:pPr>
    </w:p>
    <w:p w14:paraId="3AB3F0F0" w14:textId="77777777" w:rsidR="00F80010" w:rsidRDefault="00F80010" w:rsidP="005979D1">
      <w:pPr>
        <w:jc w:val="both"/>
        <w:rPr>
          <w:rFonts w:cs="Arial"/>
          <w:color w:val="222222"/>
          <w:shd w:val="clear" w:color="auto" w:fill="FFFFFF"/>
        </w:rPr>
      </w:pPr>
    </w:p>
    <w:p w14:paraId="242F0393" w14:textId="77777777" w:rsidR="00F80010" w:rsidRDefault="00F80010" w:rsidP="005979D1">
      <w:pPr>
        <w:jc w:val="both"/>
        <w:rPr>
          <w:rFonts w:cs="Arial"/>
          <w:color w:val="222222"/>
          <w:shd w:val="clear" w:color="auto" w:fill="FFFFFF"/>
        </w:rPr>
      </w:pPr>
    </w:p>
    <w:p w14:paraId="3AA8F6D2" w14:textId="77777777" w:rsidR="00F80010" w:rsidRDefault="00F80010" w:rsidP="005979D1">
      <w:pPr>
        <w:jc w:val="both"/>
        <w:rPr>
          <w:rFonts w:cs="Arial"/>
          <w:color w:val="222222"/>
          <w:shd w:val="clear" w:color="auto" w:fill="FFFFFF"/>
        </w:rPr>
      </w:pPr>
    </w:p>
    <w:sdt>
      <w:sdtPr>
        <w:rPr>
          <w:rFonts w:asciiTheme="minorHAnsi" w:eastAsiaTheme="minorHAnsi" w:hAnsiTheme="minorHAnsi" w:cstheme="minorBidi"/>
          <w:color w:val="auto"/>
          <w:sz w:val="22"/>
          <w:szCs w:val="22"/>
        </w:rPr>
        <w:id w:val="-1441218211"/>
        <w:docPartObj>
          <w:docPartGallery w:val="Bibliographies"/>
          <w:docPartUnique/>
        </w:docPartObj>
      </w:sdtPr>
      <w:sdtEndPr/>
      <w:sdtContent>
        <w:p w14:paraId="7F1196A6" w14:textId="77777777" w:rsidR="004249CA" w:rsidRPr="004249CA" w:rsidRDefault="004249CA">
          <w:pPr>
            <w:pStyle w:val="Heading1"/>
            <w:rPr>
              <w:b/>
            </w:rPr>
          </w:pPr>
          <w:r w:rsidRPr="004249CA">
            <w:rPr>
              <w:b/>
            </w:rPr>
            <w:t>References</w:t>
          </w:r>
        </w:p>
        <w:sdt>
          <w:sdtPr>
            <w:id w:val="-573587230"/>
            <w:bibliography/>
          </w:sdtPr>
          <w:sdtEndPr/>
          <w:sdtContent>
            <w:p w14:paraId="60CD5FA1" w14:textId="77777777" w:rsidR="004249CA" w:rsidRDefault="004249CA" w:rsidP="004249CA">
              <w:pPr>
                <w:pStyle w:val="Bibliography"/>
                <w:rPr>
                  <w:noProof/>
                  <w:sz w:val="24"/>
                  <w:szCs w:val="24"/>
                </w:rPr>
              </w:pPr>
              <w:r>
                <w:fldChar w:fldCharType="begin"/>
              </w:r>
              <w:r>
                <w:instrText xml:space="preserve"> BIBLIOGRAPHY </w:instrText>
              </w:r>
              <w:r>
                <w:fldChar w:fldCharType="separate"/>
              </w:r>
              <w:r>
                <w:rPr>
                  <w:noProof/>
                </w:rPr>
                <w:t xml:space="preserve">Gallo, A., 2015. </w:t>
              </w:r>
              <w:r>
                <w:rPr>
                  <w:i/>
                  <w:iCs/>
                  <w:noProof/>
                </w:rPr>
                <w:t xml:space="preserve">A Refresher on Regression Analysis. </w:t>
              </w:r>
              <w:r>
                <w:rPr>
                  <w:noProof/>
                </w:rPr>
                <w:t xml:space="preserve">[Online] </w:t>
              </w:r>
              <w:r>
                <w:rPr>
                  <w:noProof/>
                </w:rPr>
                <w:br/>
                <w:t xml:space="preserve">Available at: </w:t>
              </w:r>
              <w:r>
                <w:rPr>
                  <w:noProof/>
                  <w:u w:val="single"/>
                </w:rPr>
                <w:t>https://hbr.org/2015/11/a-refresher-on-regression-analysis</w:t>
              </w:r>
              <w:r>
                <w:rPr>
                  <w:noProof/>
                </w:rPr>
                <w:br/>
                <w:t>[Accessed 16 July 2017].</w:t>
              </w:r>
            </w:p>
            <w:p w14:paraId="41DA911C" w14:textId="77777777" w:rsidR="004249CA" w:rsidRDefault="004249CA" w:rsidP="004249CA">
              <w:pPr>
                <w:pStyle w:val="Bibliography"/>
                <w:rPr>
                  <w:noProof/>
                </w:rPr>
              </w:pPr>
              <w:r>
                <w:rPr>
                  <w:noProof/>
                </w:rPr>
                <w:t xml:space="preserve">Hussain, M., 2016. </w:t>
              </w:r>
              <w:r>
                <w:rPr>
                  <w:i/>
                  <w:iCs/>
                  <w:noProof/>
                </w:rPr>
                <w:t xml:space="preserve">Descriptive statistics. </w:t>
              </w:r>
              <w:r>
                <w:rPr>
                  <w:noProof/>
                </w:rPr>
                <w:t xml:space="preserve">[Online] </w:t>
              </w:r>
              <w:r>
                <w:rPr>
                  <w:noProof/>
                </w:rPr>
                <w:br/>
                <w:t xml:space="preserve">Available at: </w:t>
              </w:r>
              <w:r>
                <w:rPr>
                  <w:noProof/>
                  <w:u w:val="single"/>
                </w:rPr>
                <w:t>http://www.jpma.org.pk/full_article_text.php?article_id=3569</w:t>
              </w:r>
              <w:r>
                <w:rPr>
                  <w:noProof/>
                </w:rPr>
                <w:br/>
                <w:t>[Accessed 16 July 2017].</w:t>
              </w:r>
            </w:p>
            <w:p w14:paraId="78FDAF0B" w14:textId="77777777" w:rsidR="004249CA" w:rsidRDefault="004249CA" w:rsidP="004249CA">
              <w:pPr>
                <w:pStyle w:val="Bibliography"/>
                <w:rPr>
                  <w:noProof/>
                </w:rPr>
              </w:pPr>
              <w:r>
                <w:rPr>
                  <w:noProof/>
                </w:rPr>
                <w:t xml:space="preserve">Kane, C., 2017. </w:t>
              </w:r>
              <w:r>
                <w:rPr>
                  <w:i/>
                  <w:iCs/>
                  <w:noProof/>
                </w:rPr>
                <w:t xml:space="preserve">Starbucks’ Astonishing $1.171B Cash Gold Mine. </w:t>
              </w:r>
              <w:r>
                <w:rPr>
                  <w:noProof/>
                </w:rPr>
                <w:t xml:space="preserve">[Online] </w:t>
              </w:r>
              <w:r>
                <w:rPr>
                  <w:noProof/>
                </w:rPr>
                <w:br/>
                <w:t xml:space="preserve">Available at: </w:t>
              </w:r>
              <w:r>
                <w:rPr>
                  <w:noProof/>
                  <w:u w:val="single"/>
                </w:rPr>
                <w:t>https://medium.com/startup-grind/starbucks-gold-mine-b570df7be438</w:t>
              </w:r>
              <w:r>
                <w:rPr>
                  <w:noProof/>
                </w:rPr>
                <w:br/>
                <w:t>[Accessed 22 June 2017].</w:t>
              </w:r>
            </w:p>
            <w:p w14:paraId="37312AF7" w14:textId="77777777" w:rsidR="004249CA" w:rsidRDefault="004249CA" w:rsidP="004249CA">
              <w:pPr>
                <w:pStyle w:val="Bibliography"/>
                <w:rPr>
                  <w:noProof/>
                </w:rPr>
              </w:pPr>
              <w:r>
                <w:rPr>
                  <w:noProof/>
                </w:rPr>
                <w:t xml:space="preserve">Ramachandran, K., 2012. Some commonly used descriptive statistics. </w:t>
              </w:r>
              <w:r>
                <w:rPr>
                  <w:i/>
                  <w:iCs/>
                  <w:noProof/>
                </w:rPr>
                <w:t xml:space="preserve">The Indian Journal of Pediatrics, </w:t>
              </w:r>
              <w:r>
                <w:rPr>
                  <w:noProof/>
                </w:rPr>
                <w:t>49(4), pp. 493-496.</w:t>
              </w:r>
            </w:p>
            <w:p w14:paraId="744A03D8" w14:textId="77777777" w:rsidR="004249CA" w:rsidRDefault="004249CA" w:rsidP="004249CA">
              <w:pPr>
                <w:pStyle w:val="Bibliography"/>
                <w:rPr>
                  <w:noProof/>
                </w:rPr>
              </w:pPr>
              <w:r>
                <w:rPr>
                  <w:noProof/>
                </w:rPr>
                <w:t xml:space="preserve">Robert J. Gloudemans, D. W. M., 2006. MULTIPLE REGRESSION ANALYSIS APPLIED TO RESIDENTIAL PROPERTIES. </w:t>
              </w:r>
              <w:r>
                <w:rPr>
                  <w:i/>
                  <w:iCs/>
                  <w:noProof/>
                </w:rPr>
                <w:t xml:space="preserve">A journal of the Decision Sciences Institute, </w:t>
              </w:r>
              <w:r>
                <w:rPr>
                  <w:noProof/>
                </w:rPr>
                <w:t>5(4), pp. 95-116.</w:t>
              </w:r>
            </w:p>
            <w:p w14:paraId="5682658F" w14:textId="77777777" w:rsidR="004249CA" w:rsidRDefault="004249CA" w:rsidP="004249CA">
              <w:pPr>
                <w:pStyle w:val="Bibliography"/>
                <w:rPr>
                  <w:noProof/>
                </w:rPr>
              </w:pPr>
              <w:r>
                <w:rPr>
                  <w:noProof/>
                </w:rPr>
                <w:t xml:space="preserve">Rodger, J., 2016. </w:t>
              </w:r>
              <w:r>
                <w:rPr>
                  <w:i/>
                  <w:iCs/>
                  <w:noProof/>
                </w:rPr>
                <w:t xml:space="preserve">Starbucks to open 12,000 new stores in next five years. </w:t>
              </w:r>
              <w:r>
                <w:rPr>
                  <w:noProof/>
                </w:rPr>
                <w:t xml:space="preserve">[Online] </w:t>
              </w:r>
              <w:r>
                <w:rPr>
                  <w:noProof/>
                </w:rPr>
                <w:br/>
                <w:t xml:space="preserve">Available at: </w:t>
              </w:r>
              <w:r>
                <w:rPr>
                  <w:noProof/>
                  <w:u w:val="single"/>
                </w:rPr>
                <w:t>http://www.birminghammail.co.uk/news/business/starbucks-open-12000-new-stores-12289414</w:t>
              </w:r>
              <w:r>
                <w:rPr>
                  <w:noProof/>
                </w:rPr>
                <w:br/>
                <w:t>[Accessed 22 June 2017].</w:t>
              </w:r>
            </w:p>
            <w:p w14:paraId="637F14F6" w14:textId="77777777" w:rsidR="004249CA" w:rsidRDefault="004249CA" w:rsidP="004249CA">
              <w:r>
                <w:rPr>
                  <w:b/>
                  <w:bCs/>
                  <w:noProof/>
                </w:rPr>
                <w:fldChar w:fldCharType="end"/>
              </w:r>
            </w:p>
          </w:sdtContent>
        </w:sdt>
      </w:sdtContent>
    </w:sdt>
    <w:p w14:paraId="1D53FE6E" w14:textId="77777777" w:rsidR="004249CA" w:rsidRPr="0010133C" w:rsidRDefault="004249CA" w:rsidP="005979D1">
      <w:pPr>
        <w:jc w:val="both"/>
        <w:rPr>
          <w:rFonts w:cs="Arial"/>
          <w:color w:val="222222"/>
          <w:shd w:val="clear" w:color="auto" w:fill="FFFFFF"/>
        </w:rPr>
      </w:pPr>
    </w:p>
    <w:sectPr w:rsidR="004249CA" w:rsidRPr="0010133C" w:rsidSect="002B5011">
      <w:pgSz w:w="12240" w:h="15840"/>
      <w:pgMar w:top="1440" w:right="1440" w:bottom="1440" w:left="144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8787A"/>
    <w:multiLevelType w:val="hybridMultilevel"/>
    <w:tmpl w:val="DFD450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F929E4"/>
    <w:multiLevelType w:val="hybridMultilevel"/>
    <w:tmpl w:val="80FCE266"/>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2D1"/>
    <w:rsid w:val="000572DA"/>
    <w:rsid w:val="0010133C"/>
    <w:rsid w:val="002B5011"/>
    <w:rsid w:val="004249CA"/>
    <w:rsid w:val="005979D1"/>
    <w:rsid w:val="006E0C19"/>
    <w:rsid w:val="008F6F95"/>
    <w:rsid w:val="00BC1A14"/>
    <w:rsid w:val="00BD7286"/>
    <w:rsid w:val="00C152D1"/>
    <w:rsid w:val="00C4529D"/>
    <w:rsid w:val="00DE2237"/>
    <w:rsid w:val="00F800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F0813"/>
  <w15:chartTrackingRefBased/>
  <w15:docId w15:val="{B9B6BCE9-A329-4DA0-A069-B0728E68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249C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5011"/>
    <w:pPr>
      <w:ind w:left="720"/>
      <w:contextualSpacing/>
    </w:pPr>
  </w:style>
  <w:style w:type="paragraph" w:styleId="NoSpacing">
    <w:name w:val="No Spacing"/>
    <w:link w:val="NoSpacingChar"/>
    <w:uiPriority w:val="1"/>
    <w:qFormat/>
    <w:rsid w:val="002B5011"/>
    <w:pPr>
      <w:spacing w:after="0" w:line="240" w:lineRule="auto"/>
    </w:pPr>
    <w:rPr>
      <w:rFonts w:eastAsiaTheme="minorEastAsia"/>
    </w:rPr>
  </w:style>
  <w:style w:type="character" w:customStyle="1" w:styleId="NoSpacingChar">
    <w:name w:val="No Spacing Char"/>
    <w:basedOn w:val="DefaultParagraphFont"/>
    <w:link w:val="NoSpacing"/>
    <w:uiPriority w:val="1"/>
    <w:rsid w:val="002B5011"/>
    <w:rPr>
      <w:rFonts w:eastAsiaTheme="minorEastAsia"/>
    </w:rPr>
  </w:style>
  <w:style w:type="character" w:customStyle="1" w:styleId="Heading1Char">
    <w:name w:val="Heading 1 Char"/>
    <w:basedOn w:val="DefaultParagraphFont"/>
    <w:link w:val="Heading1"/>
    <w:uiPriority w:val="9"/>
    <w:rsid w:val="004249CA"/>
    <w:rPr>
      <w:rFonts w:asciiTheme="majorHAnsi" w:eastAsiaTheme="majorEastAsia" w:hAnsiTheme="majorHAnsi" w:cstheme="majorBidi"/>
      <w:color w:val="2E74B5" w:themeColor="accent1" w:themeShade="BF"/>
      <w:sz w:val="32"/>
      <w:szCs w:val="32"/>
    </w:rPr>
  </w:style>
  <w:style w:type="paragraph" w:styleId="Bibliography">
    <w:name w:val="Bibliography"/>
    <w:basedOn w:val="Normal"/>
    <w:next w:val="Normal"/>
    <w:uiPriority w:val="37"/>
    <w:unhideWhenUsed/>
    <w:rsid w:val="004249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5941">
      <w:bodyDiv w:val="1"/>
      <w:marLeft w:val="0"/>
      <w:marRight w:val="0"/>
      <w:marTop w:val="0"/>
      <w:marBottom w:val="0"/>
      <w:divBdr>
        <w:top w:val="none" w:sz="0" w:space="0" w:color="auto"/>
        <w:left w:val="none" w:sz="0" w:space="0" w:color="auto"/>
        <w:bottom w:val="none" w:sz="0" w:space="0" w:color="auto"/>
        <w:right w:val="none" w:sz="0" w:space="0" w:color="auto"/>
      </w:divBdr>
    </w:div>
    <w:div w:id="283852592">
      <w:bodyDiv w:val="1"/>
      <w:marLeft w:val="0"/>
      <w:marRight w:val="0"/>
      <w:marTop w:val="0"/>
      <w:marBottom w:val="0"/>
      <w:divBdr>
        <w:top w:val="none" w:sz="0" w:space="0" w:color="auto"/>
        <w:left w:val="none" w:sz="0" w:space="0" w:color="auto"/>
        <w:bottom w:val="none" w:sz="0" w:space="0" w:color="auto"/>
        <w:right w:val="none" w:sz="0" w:space="0" w:color="auto"/>
      </w:divBdr>
    </w:div>
    <w:div w:id="461506572">
      <w:bodyDiv w:val="1"/>
      <w:marLeft w:val="0"/>
      <w:marRight w:val="0"/>
      <w:marTop w:val="0"/>
      <w:marBottom w:val="0"/>
      <w:divBdr>
        <w:top w:val="none" w:sz="0" w:space="0" w:color="auto"/>
        <w:left w:val="none" w:sz="0" w:space="0" w:color="auto"/>
        <w:bottom w:val="none" w:sz="0" w:space="0" w:color="auto"/>
        <w:right w:val="none" w:sz="0" w:space="0" w:color="auto"/>
      </w:divBdr>
    </w:div>
    <w:div w:id="519511832">
      <w:bodyDiv w:val="1"/>
      <w:marLeft w:val="0"/>
      <w:marRight w:val="0"/>
      <w:marTop w:val="0"/>
      <w:marBottom w:val="0"/>
      <w:divBdr>
        <w:top w:val="none" w:sz="0" w:space="0" w:color="auto"/>
        <w:left w:val="none" w:sz="0" w:space="0" w:color="auto"/>
        <w:bottom w:val="none" w:sz="0" w:space="0" w:color="auto"/>
        <w:right w:val="none" w:sz="0" w:space="0" w:color="auto"/>
      </w:divBdr>
    </w:div>
    <w:div w:id="823283470">
      <w:bodyDiv w:val="1"/>
      <w:marLeft w:val="0"/>
      <w:marRight w:val="0"/>
      <w:marTop w:val="0"/>
      <w:marBottom w:val="0"/>
      <w:divBdr>
        <w:top w:val="none" w:sz="0" w:space="0" w:color="auto"/>
        <w:left w:val="none" w:sz="0" w:space="0" w:color="auto"/>
        <w:bottom w:val="none" w:sz="0" w:space="0" w:color="auto"/>
        <w:right w:val="none" w:sz="0" w:space="0" w:color="auto"/>
      </w:divBdr>
    </w:div>
    <w:div w:id="1018654962">
      <w:bodyDiv w:val="1"/>
      <w:marLeft w:val="0"/>
      <w:marRight w:val="0"/>
      <w:marTop w:val="0"/>
      <w:marBottom w:val="0"/>
      <w:divBdr>
        <w:top w:val="none" w:sz="0" w:space="0" w:color="auto"/>
        <w:left w:val="none" w:sz="0" w:space="0" w:color="auto"/>
        <w:bottom w:val="none" w:sz="0" w:space="0" w:color="auto"/>
        <w:right w:val="none" w:sz="0" w:space="0" w:color="auto"/>
      </w:divBdr>
    </w:div>
    <w:div w:id="184145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b:Source>
    <b:Tag>Chr172</b:Tag>
    <b:SourceType>InternetSite</b:SourceType>
    <b:Guid>{B15515B1-A9FA-4B40-95A3-8B82A13DAAA2}</b:Guid>
    <b:Author>
      <b:Author>
        <b:NameList>
          <b:Person>
            <b:Last>Kane</b:Last>
            <b:First>Chris</b:First>
          </b:Person>
        </b:NameList>
      </b:Author>
    </b:Author>
    <b:Title>Starbucks’ Astonishing $1.171B Cash Gold Mine</b:Title>
    <b:Year>2017</b:Year>
    <b:YearAccessed>2017</b:YearAccessed>
    <b:MonthAccessed>June</b:MonthAccessed>
    <b:DayAccessed>22</b:DayAccessed>
    <b:URL>https://medium.com/startup-grind/starbucks-gold-mine-b570df7be438</b:URL>
    <b:RefOrder>2</b:RefOrder>
  </b:Source>
  <b:Source>
    <b:Tag>Rod16</b:Tag>
    <b:SourceType>InternetSite</b:SourceType>
    <b:Guid>{AB692D8F-EDC5-4BE1-8083-6F5A4C034EB6}</b:Guid>
    <b:Author>
      <b:Author>
        <b:NameList>
          <b:Person>
            <b:Last>Rodger</b:Last>
            <b:First>James</b:First>
          </b:Person>
        </b:NameList>
      </b:Author>
    </b:Author>
    <b:Title>Starbucks to open 12,000 new stores in next five years</b:Title>
    <b:Year>2016</b:Year>
    <b:Issue>http://www.birminghammail.co.uk/news/business/starbucks-open-12000-new-stores-12289414</b:Issue>
    <b:YearAccessed>2017</b:YearAccessed>
    <b:MonthAccessed>June</b:MonthAccessed>
    <b:DayAccessed>22</b:DayAccessed>
    <b:URL>http://www.birminghammail.co.uk/news/business/starbucks-open-12000-new-stores-12289414</b:URL>
    <b:RefOrder>1</b:RefOrder>
  </b:Source>
  <b:Source>
    <b:Tag>KRa12</b:Tag>
    <b:SourceType>JournalArticle</b:SourceType>
    <b:Guid>{9A03A48B-9CA9-4AA2-8BD0-4E33D8522503}</b:Guid>
    <b:Author>
      <b:Author>
        <b:NameList>
          <b:Person>
            <b:Last>Ramachandran</b:Last>
            <b:First>K.</b:First>
          </b:Person>
        </b:NameList>
      </b:Author>
    </b:Author>
    <b:Title>Some commonly used descriptive statistics</b:Title>
    <b:JournalName>The Indian Journal of Pediatrics</b:JournalName>
    <b:Year>2012</b:Year>
    <b:Pages>493-496</b:Pages>
    <b:Volume>49</b:Volume>
    <b:Issue>4</b:Issue>
    <b:RefOrder>3</b:RefOrder>
  </b:Source>
  <b:Source>
    <b:Tag>Meh16</b:Tag>
    <b:SourceType>InternetSite</b:SourceType>
    <b:Guid>{29C79801-AF01-404F-A287-E1605BDC1F3E}</b:Guid>
    <b:Title>Descriptive statistics</b:Title>
    <b:Year>2016</b:Year>
    <b:Author>
      <b:Author>
        <b:NameList>
          <b:Person>
            <b:Last>Hussain</b:Last>
            <b:First>Mehwish</b:First>
          </b:Person>
        </b:NameList>
      </b:Author>
    </b:Author>
    <b:YearAccessed>2017</b:YearAccessed>
    <b:MonthAccessed>July</b:MonthAccessed>
    <b:DayAccessed>16</b:DayAccessed>
    <b:URL>http://www.jpma.org.pk/full_article_text.php?article_id=3569</b:URL>
    <b:RefOrder>4</b:RefOrder>
  </b:Source>
  <b:Source>
    <b:Tag>Rob062</b:Tag>
    <b:SourceType>JournalArticle</b:SourceType>
    <b:Guid>{7BBADEDF-7461-4019-877F-D38BC64100BB}</b:Guid>
    <b:Title>MULTIPLE REGRESSION ANALYSIS APPLIED TO RESIDENTIAL PROPERTIES</b:Title>
    <b:Year>2006</b:Year>
    <b:Author>
      <b:Author>
        <b:NameList>
          <b:Person>
            <b:Last>Robert J. Gloudemans</b:Last>
            <b:First>Dennis</b:First>
            <b:Middle>W. Miller</b:Middle>
          </b:Person>
        </b:NameList>
      </b:Author>
    </b:Author>
    <b:JournalName>A journal of the Decision Sciences Institute</b:JournalName>
    <b:Pages>95-116</b:Pages>
    <b:Volume>5</b:Volume>
    <b:Issue>4</b:Issue>
    <b:RefOrder>5</b:RefOrder>
  </b:Source>
  <b:Source>
    <b:Tag>Gal15</b:Tag>
    <b:SourceType>InternetSite</b:SourceType>
    <b:Guid>{15FF105E-6CE6-4BD8-B706-0D4E3EF356EC}</b:Guid>
    <b:Author>
      <b:Author>
        <b:NameList>
          <b:Person>
            <b:Last>Gallo</b:Last>
            <b:First>Amy</b:First>
          </b:Person>
        </b:NameList>
      </b:Author>
    </b:Author>
    <b:Title>A Refresher on Regression Analysis</b:Title>
    <b:Year>2015</b:Year>
    <b:YearAccessed>2017</b:YearAccessed>
    <b:MonthAccessed>July</b:MonthAccessed>
    <b:DayAccessed>16</b:DayAccessed>
    <b:URL>https://hbr.org/2015/11/a-refresher-on-regression-analysis</b:URL>
    <b:RefOrder>6</b:RefOrder>
  </b:Source>
</b:Sources>
</file>

<file path=customXml/itemProps1.xml><?xml version="1.0" encoding="utf-8"?>
<ds:datastoreItem xmlns:ds="http://schemas.openxmlformats.org/officeDocument/2006/customXml" ds:itemID="{10D8ACE4-C905-4B28-8409-AB224EA77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1193</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Starbucks Problem &amp; Types of Analysis &amp; Inferences</vt:lpstr>
    </vt:vector>
  </TitlesOfParts>
  <Company>TCS</Company>
  <LinksUpToDate>false</LinksUpToDate>
  <CharactersWithSpaces>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Starbucks Problem &amp; Types of Analysis &amp; Inferences</dc:title>
  <dc:subject/>
  <dc:creator>Swayambhu  Dutta</dc:creator>
  <cp:keywords/>
  <dc:description/>
  <cp:lastModifiedBy>Wanda Baxter</cp:lastModifiedBy>
  <cp:revision>2</cp:revision>
  <dcterms:created xsi:type="dcterms:W3CDTF">2017-07-18T02:43:00Z</dcterms:created>
  <dcterms:modified xsi:type="dcterms:W3CDTF">2017-07-18T02:43:00Z</dcterms:modified>
</cp:coreProperties>
</file>